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4AB" w:rsidRDefault="005F32AD">
      <w:pPr>
        <w:jc w:val="center"/>
      </w:pPr>
      <w:r>
        <w:rPr>
          <w:rFonts w:ascii="Century Gothic" w:hAnsi="Century Gothic" w:cs="Century Gothic"/>
          <w:color w:val="FF0000"/>
        </w:rPr>
        <w:t>Molde og Omegn IF inviterer til</w:t>
      </w:r>
    </w:p>
    <w:p w:rsidR="008614AB" w:rsidRDefault="008614AB">
      <w:pPr>
        <w:jc w:val="center"/>
        <w:rPr>
          <w:rFonts w:ascii="Century Gothic" w:hAnsi="Century Gothic" w:cs="Century Gothic"/>
          <w:color w:val="FF0000"/>
        </w:rPr>
      </w:pPr>
    </w:p>
    <w:p w:rsidR="008614AB" w:rsidRDefault="005F32AD">
      <w:pPr>
        <w:jc w:val="center"/>
      </w:pPr>
      <w:r>
        <w:rPr>
          <w:rFonts w:ascii="Century Gothic" w:hAnsi="Century Gothic" w:cs="Century Gothic"/>
          <w:b/>
          <w:bCs/>
          <w:color w:val="FF0000"/>
          <w:sz w:val="56"/>
          <w:szCs w:val="56"/>
        </w:rPr>
        <w:t>VÅRSPRINTEN 2015</w:t>
      </w:r>
    </w:p>
    <w:p w:rsidR="008614AB" w:rsidRDefault="008614AB">
      <w:pPr>
        <w:jc w:val="center"/>
        <w:rPr>
          <w:rFonts w:ascii="Century Gothic" w:hAnsi="Century Gothic" w:cs="Century Gothic"/>
          <w:sz w:val="20"/>
          <w:szCs w:val="20"/>
        </w:rPr>
      </w:pPr>
    </w:p>
    <w:p w:rsidR="008614AB" w:rsidRDefault="005F32AD">
      <w:pPr>
        <w:ind w:left="2130" w:hanging="2130"/>
        <w:rPr>
          <w:rFonts w:ascii="Arial" w:hAnsi="Arial"/>
        </w:rPr>
      </w:pPr>
      <w:r>
        <w:rPr>
          <w:rFonts w:ascii="Arial" w:hAnsi="Arial" w:cs="Century Gothic"/>
          <w:b/>
          <w:bCs/>
          <w:sz w:val="22"/>
          <w:szCs w:val="22"/>
        </w:rPr>
        <w:t>Samlingsplass:</w:t>
      </w:r>
      <w:r>
        <w:rPr>
          <w:rFonts w:ascii="Arial" w:hAnsi="Arial" w:cs="Century Gothic"/>
          <w:b/>
          <w:bCs/>
          <w:sz w:val="22"/>
          <w:szCs w:val="22"/>
        </w:rPr>
        <w:tab/>
      </w:r>
      <w:r>
        <w:rPr>
          <w:rFonts w:ascii="Arial" w:hAnsi="Arial" w:cs="Century Gothic"/>
          <w:color w:val="auto"/>
          <w:sz w:val="22"/>
          <w:szCs w:val="22"/>
        </w:rPr>
        <w:t xml:space="preserve">Ved Espira barnehage i enden av Årølia. </w:t>
      </w:r>
    </w:p>
    <w:p w:rsidR="008614AB" w:rsidRDefault="008614AB">
      <w:pPr>
        <w:ind w:left="2130" w:hanging="2130"/>
        <w:rPr>
          <w:rFonts w:ascii="Arial" w:hAnsi="Arial" w:cs="Century Gothic"/>
          <w:sz w:val="22"/>
          <w:szCs w:val="22"/>
        </w:rPr>
      </w:pPr>
    </w:p>
    <w:p w:rsidR="008614AB" w:rsidRDefault="005F32AD">
      <w:pPr>
        <w:ind w:left="2130" w:hanging="2130"/>
      </w:pPr>
      <w:r>
        <w:rPr>
          <w:rFonts w:ascii="Arial" w:hAnsi="Arial" w:cs="Century Gothic"/>
          <w:b/>
          <w:bCs/>
          <w:sz w:val="22"/>
          <w:szCs w:val="22"/>
        </w:rPr>
        <w:t>Parkering:</w:t>
      </w:r>
      <w:r>
        <w:rPr>
          <w:rFonts w:ascii="Arial" w:hAnsi="Arial" w:cs="Century Gothic"/>
          <w:sz w:val="22"/>
          <w:szCs w:val="22"/>
        </w:rPr>
        <w:tab/>
      </w:r>
      <w:r>
        <w:rPr>
          <w:rFonts w:ascii="Arial" w:hAnsi="Arial" w:cs="Century Gothic"/>
          <w:color w:val="auto"/>
          <w:sz w:val="22"/>
          <w:szCs w:val="22"/>
        </w:rPr>
        <w:t xml:space="preserve">Ved samlingsplass. Merket fra RV 64 ved avkjørsel til Årølia. </w:t>
      </w:r>
      <w:r>
        <w:rPr>
          <w:rFonts w:ascii="Arial" w:hAnsi="Arial" w:cs="Century Gothic"/>
          <w:sz w:val="22"/>
          <w:szCs w:val="22"/>
        </w:rPr>
        <w:br/>
      </w:r>
    </w:p>
    <w:p w:rsidR="008614AB" w:rsidRDefault="005F32AD">
      <w:pPr>
        <w:ind w:left="2160" w:hanging="2160"/>
        <w:rPr>
          <w:rFonts w:ascii="Arial" w:hAnsi="Arial"/>
        </w:rPr>
      </w:pPr>
      <w:r>
        <w:rPr>
          <w:rFonts w:ascii="Arial" w:hAnsi="Arial" w:cs="Century Gothic"/>
          <w:b/>
          <w:bCs/>
          <w:sz w:val="22"/>
          <w:szCs w:val="22"/>
        </w:rPr>
        <w:t>Kart:</w:t>
      </w:r>
      <w:r>
        <w:rPr>
          <w:rFonts w:ascii="Arial" w:hAnsi="Arial" w:cs="Century Gothic"/>
          <w:sz w:val="22"/>
          <w:szCs w:val="22"/>
        </w:rPr>
        <w:tab/>
        <w:t>Hausen. Målestokk 1:7500 for alle klasser</w:t>
      </w:r>
    </w:p>
    <w:p w:rsidR="008614AB" w:rsidRDefault="008614AB">
      <w:pPr>
        <w:ind w:left="2160" w:hanging="2160"/>
        <w:rPr>
          <w:rFonts w:cs="Century Gothic"/>
          <w:sz w:val="22"/>
          <w:szCs w:val="22"/>
        </w:rPr>
      </w:pPr>
    </w:p>
    <w:p w:rsidR="005F32AD" w:rsidRDefault="005F32AD" w:rsidP="005F32AD">
      <w:pPr>
        <w:ind w:left="2160" w:hanging="2160"/>
        <w:rPr>
          <w:rFonts w:ascii="Arial" w:hAnsi="Arial"/>
        </w:rPr>
      </w:pPr>
      <w:r>
        <w:rPr>
          <w:rFonts w:ascii="Arial" w:hAnsi="Arial" w:cs="Century Gothic"/>
          <w:b/>
          <w:bCs/>
          <w:sz w:val="22"/>
          <w:szCs w:val="22"/>
        </w:rPr>
        <w:t>Terreng</w:t>
      </w:r>
      <w:r>
        <w:rPr>
          <w:rFonts w:ascii="Arial" w:hAnsi="Arial" w:cs="Century Gothic"/>
          <w:b/>
          <w:bCs/>
          <w:sz w:val="22"/>
          <w:szCs w:val="22"/>
        </w:rPr>
        <w:t>:</w:t>
      </w:r>
      <w:r>
        <w:rPr>
          <w:rFonts w:ascii="Arial" w:hAnsi="Arial" w:cs="Century Gothic"/>
          <w:sz w:val="22"/>
          <w:szCs w:val="22"/>
        </w:rPr>
        <w:tab/>
      </w:r>
      <w:r>
        <w:rPr>
          <w:rFonts w:ascii="Arial" w:hAnsi="Arial" w:cs="Century Gothic"/>
          <w:sz w:val="22"/>
          <w:szCs w:val="22"/>
        </w:rPr>
        <w:t>Kuppert. Gran og Furuskog. Noe hogst, myrer, boligfelt.</w:t>
      </w:r>
    </w:p>
    <w:p w:rsidR="008614AB" w:rsidRDefault="008614AB">
      <w:pPr>
        <w:ind w:left="2160" w:hanging="2160"/>
        <w:rPr>
          <w:sz w:val="22"/>
          <w:szCs w:val="22"/>
        </w:rPr>
      </w:pPr>
    </w:p>
    <w:p w:rsidR="008614AB" w:rsidRDefault="005F32AD">
      <w:pPr>
        <w:rPr>
          <w:rFonts w:ascii="Arial" w:hAnsi="Arial"/>
        </w:rPr>
      </w:pPr>
      <w:r>
        <w:rPr>
          <w:rFonts w:ascii="Arial" w:hAnsi="Arial" w:cs="Century Gothic"/>
          <w:b/>
          <w:bCs/>
          <w:sz w:val="22"/>
          <w:szCs w:val="22"/>
        </w:rPr>
        <w:t>Start:</w:t>
      </w:r>
      <w:r>
        <w:rPr>
          <w:rFonts w:ascii="Arial" w:hAnsi="Arial" w:cs="Century Gothic"/>
          <w:b/>
          <w:bCs/>
          <w:sz w:val="22"/>
          <w:szCs w:val="22"/>
        </w:rPr>
        <w:tab/>
      </w:r>
      <w:r>
        <w:rPr>
          <w:rFonts w:ascii="Arial" w:hAnsi="Arial" w:cs="Century Gothic"/>
          <w:sz w:val="22"/>
          <w:szCs w:val="22"/>
        </w:rPr>
        <w:tab/>
      </w:r>
      <w:r>
        <w:rPr>
          <w:rFonts w:ascii="Arial" w:hAnsi="Arial" w:cs="Century Gothic"/>
          <w:sz w:val="22"/>
          <w:szCs w:val="22"/>
        </w:rPr>
        <w:tab/>
        <w:t>Søndag 3.mai 2015</w:t>
      </w:r>
    </w:p>
    <w:p w:rsidR="008614AB" w:rsidRDefault="005F32AD">
      <w:pPr>
        <w:rPr>
          <w:rFonts w:ascii="Arial" w:hAnsi="Arial"/>
        </w:rPr>
      </w:pPr>
      <w:r>
        <w:rPr>
          <w:rFonts w:ascii="Arial" w:hAnsi="Arial" w:cs="Century Gothic"/>
          <w:sz w:val="22"/>
          <w:szCs w:val="22"/>
        </w:rPr>
        <w:tab/>
      </w:r>
      <w:r>
        <w:rPr>
          <w:rFonts w:ascii="Arial" w:hAnsi="Arial" w:cs="Century Gothic"/>
          <w:sz w:val="22"/>
          <w:szCs w:val="22"/>
        </w:rPr>
        <w:tab/>
      </w:r>
      <w:r>
        <w:rPr>
          <w:rFonts w:ascii="Arial" w:hAnsi="Arial" w:cs="Century Gothic"/>
          <w:sz w:val="22"/>
          <w:szCs w:val="22"/>
        </w:rPr>
        <w:tab/>
        <w:t>Første start kl. 13.00. Det er 5 minutter å gå til start.</w:t>
      </w:r>
    </w:p>
    <w:p w:rsidR="008614AB" w:rsidRDefault="005F32AD">
      <w:pPr>
        <w:rPr>
          <w:rFonts w:ascii="Arial" w:hAnsi="Arial"/>
        </w:rPr>
      </w:pPr>
      <w:r>
        <w:rPr>
          <w:rFonts w:ascii="Arial" w:hAnsi="Arial" w:cs="Century Gothic"/>
          <w:sz w:val="22"/>
          <w:szCs w:val="22"/>
        </w:rPr>
        <w:tab/>
      </w:r>
      <w:r>
        <w:rPr>
          <w:rFonts w:ascii="Arial" w:hAnsi="Arial" w:cs="Century Gothic"/>
          <w:sz w:val="22"/>
          <w:szCs w:val="22"/>
        </w:rPr>
        <w:tab/>
      </w:r>
      <w:r>
        <w:rPr>
          <w:rFonts w:ascii="Arial" w:hAnsi="Arial" w:cs="Century Gothic"/>
          <w:sz w:val="22"/>
          <w:szCs w:val="22"/>
        </w:rPr>
        <w:tab/>
        <w:t>Lagsposer må være hentet innen kl. 12:00.</w:t>
      </w:r>
    </w:p>
    <w:p w:rsidR="008614AB" w:rsidRDefault="005F32AD">
      <w:pPr>
        <w:rPr>
          <w:rFonts w:ascii="Arial" w:hAnsi="Arial"/>
        </w:rPr>
      </w:pPr>
      <w:r>
        <w:rPr>
          <w:rFonts w:ascii="Arial" w:hAnsi="Arial" w:cs="Century Gothic"/>
          <w:sz w:val="22"/>
          <w:szCs w:val="22"/>
        </w:rPr>
        <w:tab/>
      </w:r>
      <w:r>
        <w:rPr>
          <w:rFonts w:ascii="Arial" w:hAnsi="Arial" w:cs="Century Gothic"/>
          <w:sz w:val="22"/>
          <w:szCs w:val="22"/>
        </w:rPr>
        <w:tab/>
      </w:r>
      <w:r>
        <w:rPr>
          <w:rFonts w:ascii="Arial" w:hAnsi="Arial" w:cs="Century Gothic"/>
          <w:sz w:val="22"/>
          <w:szCs w:val="22"/>
        </w:rPr>
        <w:tab/>
      </w:r>
    </w:p>
    <w:p w:rsidR="008614AB" w:rsidRDefault="005F32AD">
      <w:pPr>
        <w:tabs>
          <w:tab w:val="left" w:pos="3633"/>
        </w:tabs>
        <w:ind w:left="2154"/>
        <w:rPr>
          <w:rFonts w:ascii="Arial" w:hAnsi="Arial"/>
        </w:rPr>
      </w:pPr>
      <w:r>
        <w:rPr>
          <w:rFonts w:ascii="Arial" w:hAnsi="Arial" w:cs="Century Gothic"/>
          <w:sz w:val="22"/>
          <w:szCs w:val="22"/>
        </w:rPr>
        <w:t>Det vil bli benyttet EKT og klubbene må oppgi den enkelte løpers brikkenummer ved påmelding. De som ikke har egen brikke vil k</w:t>
      </w:r>
      <w:r>
        <w:rPr>
          <w:rFonts w:ascii="Arial" w:hAnsi="Arial" w:cs="Century Gothic"/>
          <w:sz w:val="22"/>
          <w:szCs w:val="22"/>
        </w:rPr>
        <w:t>unne leie av MOI. Angi evt. behov ved påmelding.</w:t>
      </w:r>
      <w:r>
        <w:rPr>
          <w:rFonts w:ascii="Arial" w:hAnsi="Arial" w:cs="Century Gothic"/>
          <w:sz w:val="22"/>
          <w:szCs w:val="22"/>
        </w:rPr>
        <w:br/>
      </w:r>
    </w:p>
    <w:p w:rsidR="008614AB" w:rsidRDefault="005F32AD">
      <w:pPr>
        <w:tabs>
          <w:tab w:val="left" w:pos="3633"/>
        </w:tabs>
        <w:spacing w:line="360" w:lineRule="auto"/>
        <w:ind w:left="2124" w:hanging="2124"/>
        <w:rPr>
          <w:rFonts w:ascii="Arial" w:hAnsi="Arial"/>
        </w:rPr>
      </w:pPr>
      <w:r>
        <w:rPr>
          <w:rFonts w:ascii="Arial" w:hAnsi="Arial" w:cs="Century Gothic"/>
          <w:sz w:val="22"/>
          <w:szCs w:val="22"/>
        </w:rPr>
        <w:t>Løyper:</w:t>
      </w:r>
      <w:r>
        <w:rPr>
          <w:rFonts w:ascii="Arial" w:hAnsi="Arial" w:cs="Century Gothic"/>
          <w:sz w:val="22"/>
          <w:szCs w:val="22"/>
        </w:rPr>
        <w:tab/>
        <w:t>ca. 4,5 km:</w:t>
      </w:r>
      <w:r>
        <w:rPr>
          <w:rFonts w:ascii="Arial" w:hAnsi="Arial" w:cs="Century Gothic"/>
          <w:sz w:val="22"/>
          <w:szCs w:val="22"/>
        </w:rPr>
        <w:tab/>
        <w:t>H17-20, H21-39</w:t>
      </w:r>
    </w:p>
    <w:p w:rsidR="008614AB" w:rsidRDefault="005F32AD">
      <w:pPr>
        <w:spacing w:line="360" w:lineRule="auto"/>
        <w:ind w:left="2124" w:hanging="2124"/>
        <w:rPr>
          <w:rFonts w:ascii="Arial" w:hAnsi="Arial"/>
        </w:rPr>
      </w:pPr>
      <w:r>
        <w:rPr>
          <w:rFonts w:ascii="Arial" w:hAnsi="Arial" w:cs="Century Gothic"/>
          <w:sz w:val="22"/>
          <w:szCs w:val="22"/>
        </w:rPr>
        <w:tab/>
      </w:r>
      <w:r>
        <w:rPr>
          <w:rFonts w:ascii="Arial" w:hAnsi="Arial" w:cs="Century Gothic"/>
          <w:sz w:val="22"/>
          <w:szCs w:val="22"/>
        </w:rPr>
        <w:tab/>
        <w:t>ca. 3,4</w:t>
      </w:r>
      <w:bookmarkStart w:id="0" w:name="_GoBack"/>
      <w:bookmarkEnd w:id="0"/>
      <w:r>
        <w:rPr>
          <w:rFonts w:ascii="Arial" w:hAnsi="Arial" w:cs="Century Gothic"/>
          <w:sz w:val="22"/>
          <w:szCs w:val="22"/>
        </w:rPr>
        <w:t xml:space="preserve"> km:</w:t>
      </w:r>
      <w:r>
        <w:rPr>
          <w:rFonts w:ascii="Arial" w:hAnsi="Arial" w:cs="Century Gothic"/>
          <w:sz w:val="22"/>
          <w:szCs w:val="22"/>
        </w:rPr>
        <w:tab/>
        <w:t>D15-16, D17-20, D21-39</w:t>
      </w:r>
    </w:p>
    <w:p w:rsidR="008614AB" w:rsidRDefault="005F32AD">
      <w:pPr>
        <w:tabs>
          <w:tab w:val="left" w:pos="3433"/>
        </w:tabs>
        <w:spacing w:line="360" w:lineRule="auto"/>
        <w:ind w:left="2098" w:right="-227" w:hanging="2098"/>
        <w:rPr>
          <w:rFonts w:ascii="Arial" w:hAnsi="Arial"/>
        </w:rPr>
      </w:pPr>
      <w:r>
        <w:rPr>
          <w:rFonts w:ascii="Arial" w:hAnsi="Arial" w:cs="Century Gothic"/>
          <w:sz w:val="22"/>
          <w:szCs w:val="22"/>
        </w:rPr>
        <w:tab/>
      </w:r>
      <w:r>
        <w:rPr>
          <w:rFonts w:ascii="Arial" w:hAnsi="Arial" w:cs="Century Gothic"/>
          <w:sz w:val="22"/>
          <w:szCs w:val="22"/>
        </w:rPr>
        <w:tab/>
      </w:r>
      <w:r>
        <w:rPr>
          <w:rFonts w:ascii="Arial" w:hAnsi="Arial" w:cs="Century Gothic"/>
          <w:sz w:val="22"/>
          <w:szCs w:val="22"/>
        </w:rPr>
        <w:tab/>
        <w:t>H15-16, H17C, H40-49, H50-59</w:t>
      </w:r>
    </w:p>
    <w:p w:rsidR="008614AB" w:rsidRDefault="005F32AD">
      <w:pPr>
        <w:spacing w:line="360" w:lineRule="auto"/>
        <w:ind w:left="2124" w:hanging="2124"/>
        <w:rPr>
          <w:rFonts w:ascii="Arial" w:hAnsi="Arial"/>
        </w:rPr>
      </w:pPr>
      <w:r>
        <w:rPr>
          <w:rFonts w:ascii="Arial" w:hAnsi="Arial" w:cs="Century Gothic"/>
          <w:sz w:val="22"/>
          <w:szCs w:val="22"/>
        </w:rPr>
        <w:tab/>
      </w:r>
      <w:r>
        <w:rPr>
          <w:rFonts w:ascii="Arial" w:hAnsi="Arial" w:cs="Century Gothic"/>
          <w:sz w:val="22"/>
          <w:szCs w:val="22"/>
        </w:rPr>
        <w:tab/>
        <w:t>ca. 2,6 km:</w:t>
      </w:r>
      <w:r>
        <w:rPr>
          <w:rFonts w:ascii="Arial" w:hAnsi="Arial" w:cs="Century Gothic"/>
          <w:sz w:val="22"/>
          <w:szCs w:val="22"/>
        </w:rPr>
        <w:tab/>
        <w:t>D13-14 D17C-, D40-49, D50-59</w:t>
      </w:r>
    </w:p>
    <w:p w:rsidR="008614AB" w:rsidRDefault="005F32AD">
      <w:pPr>
        <w:tabs>
          <w:tab w:val="left" w:pos="3633"/>
        </w:tabs>
        <w:spacing w:line="360" w:lineRule="auto"/>
        <w:ind w:left="2124" w:hanging="2124"/>
        <w:rPr>
          <w:rFonts w:ascii="Arial" w:hAnsi="Arial"/>
        </w:rPr>
      </w:pPr>
      <w:r>
        <w:rPr>
          <w:rFonts w:ascii="Arial" w:hAnsi="Arial" w:cs="Century Gothic"/>
          <w:sz w:val="22"/>
          <w:szCs w:val="22"/>
        </w:rPr>
        <w:tab/>
      </w:r>
      <w:r>
        <w:rPr>
          <w:rFonts w:ascii="Arial" w:hAnsi="Arial" w:cs="Century Gothic"/>
          <w:sz w:val="22"/>
          <w:szCs w:val="22"/>
        </w:rPr>
        <w:tab/>
        <w:t xml:space="preserve">H13-14, H13-16C, H60-69, </w:t>
      </w:r>
    </w:p>
    <w:p w:rsidR="008614AB" w:rsidRDefault="005F32AD">
      <w:pPr>
        <w:spacing w:line="360" w:lineRule="auto"/>
        <w:ind w:left="2124" w:hanging="2124"/>
        <w:rPr>
          <w:rFonts w:ascii="Arial" w:hAnsi="Arial"/>
        </w:rPr>
      </w:pPr>
      <w:r>
        <w:rPr>
          <w:rFonts w:ascii="Arial" w:hAnsi="Arial" w:cs="Century Gothic"/>
          <w:sz w:val="22"/>
          <w:szCs w:val="22"/>
        </w:rPr>
        <w:tab/>
      </w:r>
      <w:r>
        <w:rPr>
          <w:rFonts w:ascii="Arial" w:hAnsi="Arial" w:cs="Century Gothic"/>
          <w:sz w:val="22"/>
          <w:szCs w:val="22"/>
        </w:rPr>
        <w:tab/>
        <w:t>ca. 2,0 km:</w:t>
      </w:r>
      <w:r>
        <w:rPr>
          <w:rFonts w:ascii="Arial" w:hAnsi="Arial" w:cs="Century Gothic"/>
          <w:sz w:val="22"/>
          <w:szCs w:val="22"/>
        </w:rPr>
        <w:tab/>
        <w:t xml:space="preserve">D11-12, D13-16C, </w:t>
      </w:r>
      <w:r>
        <w:rPr>
          <w:rFonts w:ascii="Arial" w:hAnsi="Arial" w:cs="Century Gothic"/>
          <w:sz w:val="22"/>
          <w:szCs w:val="22"/>
        </w:rPr>
        <w:t>D60-69</w:t>
      </w:r>
    </w:p>
    <w:p w:rsidR="008614AB" w:rsidRDefault="005F32AD">
      <w:pPr>
        <w:tabs>
          <w:tab w:val="left" w:pos="3583"/>
        </w:tabs>
        <w:spacing w:line="360" w:lineRule="auto"/>
        <w:ind w:left="2124" w:hanging="2124"/>
        <w:rPr>
          <w:rFonts w:ascii="Arial" w:hAnsi="Arial"/>
        </w:rPr>
      </w:pPr>
      <w:r>
        <w:rPr>
          <w:rFonts w:ascii="Arial" w:hAnsi="Arial" w:cs="Century Gothic"/>
          <w:sz w:val="22"/>
          <w:szCs w:val="22"/>
        </w:rPr>
        <w:tab/>
      </w:r>
      <w:r>
        <w:rPr>
          <w:rFonts w:ascii="Arial" w:hAnsi="Arial" w:cs="Century Gothic"/>
          <w:sz w:val="22"/>
          <w:szCs w:val="22"/>
        </w:rPr>
        <w:tab/>
      </w:r>
      <w:r>
        <w:rPr>
          <w:rFonts w:ascii="Arial" w:hAnsi="Arial" w:cs="Century Gothic"/>
          <w:sz w:val="22"/>
          <w:szCs w:val="22"/>
        </w:rPr>
        <w:tab/>
        <w:t>H11-12, H70-</w:t>
      </w:r>
    </w:p>
    <w:p w:rsidR="008614AB" w:rsidRDefault="005F32AD">
      <w:pPr>
        <w:tabs>
          <w:tab w:val="left" w:pos="3633"/>
        </w:tabs>
        <w:spacing w:line="360" w:lineRule="auto"/>
        <w:ind w:left="2124" w:hanging="2124"/>
        <w:rPr>
          <w:rFonts w:ascii="Arial" w:hAnsi="Arial"/>
        </w:rPr>
      </w:pPr>
      <w:r>
        <w:rPr>
          <w:rFonts w:ascii="Arial" w:hAnsi="Arial" w:cs="Century Gothic"/>
          <w:sz w:val="22"/>
          <w:szCs w:val="22"/>
        </w:rPr>
        <w:tab/>
        <w:t>ca. 1,5</w:t>
      </w:r>
      <w:r>
        <w:rPr>
          <w:rFonts w:ascii="Arial" w:hAnsi="Arial" w:cs="Century Gothic"/>
          <w:sz w:val="22"/>
          <w:szCs w:val="22"/>
        </w:rPr>
        <w:t xml:space="preserve"> km:</w:t>
      </w:r>
      <w:r>
        <w:rPr>
          <w:rFonts w:ascii="Arial" w:hAnsi="Arial" w:cs="Century Gothic"/>
          <w:sz w:val="22"/>
          <w:szCs w:val="22"/>
        </w:rPr>
        <w:tab/>
        <w:t>D-12N, D13-16N, D70</w:t>
      </w:r>
    </w:p>
    <w:p w:rsidR="008614AB" w:rsidRDefault="005F32AD">
      <w:pPr>
        <w:tabs>
          <w:tab w:val="left" w:pos="3550"/>
        </w:tabs>
        <w:spacing w:line="360" w:lineRule="auto"/>
        <w:ind w:left="2124" w:hanging="2124"/>
        <w:rPr>
          <w:rFonts w:ascii="Arial" w:hAnsi="Arial"/>
        </w:rPr>
      </w:pPr>
      <w:r>
        <w:rPr>
          <w:rFonts w:ascii="Arial" w:hAnsi="Arial" w:cs="Century Gothic"/>
          <w:sz w:val="22"/>
          <w:szCs w:val="22"/>
        </w:rPr>
        <w:tab/>
      </w:r>
      <w:r>
        <w:rPr>
          <w:rFonts w:ascii="Arial" w:hAnsi="Arial" w:cs="Century Gothic"/>
          <w:sz w:val="22"/>
          <w:szCs w:val="22"/>
        </w:rPr>
        <w:tab/>
      </w:r>
      <w:r>
        <w:rPr>
          <w:rFonts w:ascii="Arial" w:hAnsi="Arial" w:cs="Century Gothic"/>
          <w:sz w:val="22"/>
          <w:szCs w:val="22"/>
        </w:rPr>
        <w:tab/>
        <w:t>H-12N, H13-16N</w:t>
      </w:r>
    </w:p>
    <w:p w:rsidR="008614AB" w:rsidRDefault="005F32AD">
      <w:pPr>
        <w:ind w:left="2124" w:hanging="2124"/>
        <w:rPr>
          <w:rFonts w:ascii="Century Gothic" w:hAnsi="Century Gothic" w:cs="Century Gothic"/>
          <w:sz w:val="20"/>
          <w:szCs w:val="20"/>
        </w:rPr>
      </w:pPr>
      <w:r>
        <w:rPr>
          <w:rFonts w:ascii="Arial" w:hAnsi="Arial" w:cs="Century Gothic"/>
          <w:sz w:val="22"/>
          <w:szCs w:val="22"/>
        </w:rPr>
        <w:tab/>
      </w:r>
    </w:p>
    <w:p w:rsidR="008614AB" w:rsidRDefault="005F32AD">
      <w:pPr>
        <w:ind w:left="2124" w:hanging="2124"/>
        <w:rPr>
          <w:sz w:val="22"/>
          <w:szCs w:val="22"/>
        </w:rPr>
      </w:pPr>
      <w:r>
        <w:rPr>
          <w:rFonts w:ascii="Arial" w:hAnsi="Arial" w:cs="Century Gothic"/>
          <w:b/>
          <w:bCs/>
          <w:sz w:val="22"/>
          <w:szCs w:val="22"/>
        </w:rPr>
        <w:t>Vask:</w:t>
      </w:r>
      <w:r>
        <w:rPr>
          <w:rFonts w:ascii="Arial" w:hAnsi="Arial" w:cs="Century Gothic"/>
          <w:sz w:val="22"/>
          <w:szCs w:val="22"/>
        </w:rPr>
        <w:tab/>
        <w:t>Våtklut.</w:t>
      </w:r>
    </w:p>
    <w:p w:rsidR="008614AB" w:rsidRDefault="008614AB">
      <w:pPr>
        <w:ind w:left="2160" w:hanging="2160"/>
        <w:rPr>
          <w:rFonts w:ascii="Arial" w:hAnsi="Arial" w:cs="Century Gothic"/>
          <w:b/>
          <w:bCs/>
        </w:rPr>
      </w:pPr>
    </w:p>
    <w:p w:rsidR="008614AB" w:rsidRDefault="005F32AD">
      <w:pPr>
        <w:ind w:left="2154" w:hanging="2154"/>
        <w:rPr>
          <w:rFonts w:ascii="Arial" w:hAnsi="Arial"/>
        </w:rPr>
      </w:pPr>
      <w:r>
        <w:rPr>
          <w:rFonts w:ascii="Arial" w:hAnsi="Arial" w:cs="Century Gothic"/>
          <w:b/>
          <w:bCs/>
          <w:sz w:val="22"/>
          <w:szCs w:val="22"/>
        </w:rPr>
        <w:t>Premiering:</w:t>
      </w:r>
      <w:r>
        <w:rPr>
          <w:rFonts w:ascii="Arial" w:hAnsi="Arial" w:cs="Century Gothic"/>
          <w:sz w:val="22"/>
          <w:szCs w:val="22"/>
        </w:rPr>
        <w:tab/>
        <w:t>Etter NOF sine retningslinjer + alle D/H 10-12</w:t>
      </w:r>
    </w:p>
    <w:p w:rsidR="008614AB" w:rsidRDefault="008614AB">
      <w:pPr>
        <w:ind w:left="2124" w:hanging="2124"/>
        <w:rPr>
          <w:rFonts w:ascii="Arial" w:hAnsi="Arial" w:cs="Century Gothic"/>
        </w:rPr>
      </w:pPr>
    </w:p>
    <w:p w:rsidR="008614AB" w:rsidRDefault="005F32AD">
      <w:pPr>
        <w:ind w:left="2160" w:hanging="2160"/>
        <w:rPr>
          <w:rFonts w:ascii="Arial" w:hAnsi="Arial"/>
        </w:rPr>
      </w:pPr>
      <w:r>
        <w:rPr>
          <w:rFonts w:ascii="Arial" w:hAnsi="Arial" w:cs="Century Gothic"/>
          <w:b/>
          <w:bCs/>
          <w:sz w:val="22"/>
          <w:szCs w:val="22"/>
        </w:rPr>
        <w:t>Påmelding:</w:t>
      </w:r>
      <w:r>
        <w:rPr>
          <w:rFonts w:ascii="Arial" w:hAnsi="Arial" w:cs="Century Gothic"/>
          <w:sz w:val="22"/>
          <w:szCs w:val="22"/>
        </w:rPr>
        <w:tab/>
        <w:t>På Eventor (evt. på e-post til gesylte@online.no)</w:t>
      </w:r>
      <w:r>
        <w:rPr>
          <w:rFonts w:ascii="Arial" w:hAnsi="Arial" w:cs="Century Gothic"/>
          <w:sz w:val="22"/>
          <w:szCs w:val="22"/>
        </w:rPr>
        <w:br/>
      </w:r>
    </w:p>
    <w:p w:rsidR="008614AB" w:rsidRDefault="005F32AD">
      <w:pPr>
        <w:ind w:left="2160" w:hanging="2160"/>
        <w:rPr>
          <w:sz w:val="22"/>
          <w:szCs w:val="22"/>
        </w:rPr>
      </w:pPr>
      <w:r>
        <w:rPr>
          <w:rFonts w:ascii="Arial" w:hAnsi="Arial" w:cs="Century Gothic"/>
          <w:b/>
          <w:bCs/>
          <w:sz w:val="22"/>
          <w:szCs w:val="22"/>
        </w:rPr>
        <w:t>Påmeldingsfrist:</w:t>
      </w:r>
      <w:r>
        <w:rPr>
          <w:rFonts w:ascii="Arial" w:hAnsi="Arial" w:cs="Century Gothic"/>
          <w:sz w:val="22"/>
          <w:szCs w:val="22"/>
        </w:rPr>
        <w:tab/>
        <w:t>Torsdag 30.april kl. 23:0</w:t>
      </w:r>
      <w:r>
        <w:rPr>
          <w:rFonts w:ascii="Arial" w:hAnsi="Arial" w:cs="Century Gothic"/>
          <w:sz w:val="22"/>
          <w:szCs w:val="22"/>
        </w:rPr>
        <w:t>0</w:t>
      </w:r>
    </w:p>
    <w:p w:rsidR="008614AB" w:rsidRDefault="008614AB">
      <w:pPr>
        <w:ind w:left="2160" w:hanging="2160"/>
        <w:rPr>
          <w:rFonts w:ascii="Arial" w:hAnsi="Arial" w:cs="Century Gothic"/>
          <w:b/>
          <w:bCs/>
        </w:rPr>
      </w:pPr>
    </w:p>
    <w:p w:rsidR="008614AB" w:rsidRDefault="005F32AD">
      <w:pPr>
        <w:tabs>
          <w:tab w:val="left" w:pos="3633"/>
        </w:tabs>
        <w:ind w:left="2160" w:hanging="2160"/>
        <w:rPr>
          <w:sz w:val="22"/>
          <w:szCs w:val="22"/>
        </w:rPr>
      </w:pPr>
      <w:r>
        <w:rPr>
          <w:rFonts w:ascii="Arial" w:hAnsi="Arial" w:cs="Century Gothic"/>
          <w:b/>
          <w:bCs/>
          <w:sz w:val="22"/>
          <w:szCs w:val="22"/>
        </w:rPr>
        <w:t>Startkontingent:</w:t>
      </w:r>
      <w:r>
        <w:rPr>
          <w:rFonts w:ascii="Arial" w:hAnsi="Arial" w:cs="Century Gothic"/>
          <w:sz w:val="22"/>
          <w:szCs w:val="22"/>
        </w:rPr>
        <w:tab/>
        <w:t>D/H10-16</w:t>
      </w:r>
      <w:r>
        <w:rPr>
          <w:rFonts w:ascii="Arial" w:hAnsi="Arial" w:cs="Century Gothic"/>
          <w:sz w:val="22"/>
          <w:szCs w:val="22"/>
        </w:rPr>
        <w:tab/>
        <w:t>kr. 50,- (etteranmelding +25,-)</w:t>
      </w:r>
    </w:p>
    <w:p w:rsidR="008614AB" w:rsidRDefault="005F32AD">
      <w:pPr>
        <w:tabs>
          <w:tab w:val="left" w:pos="3633"/>
        </w:tabs>
        <w:ind w:left="2160" w:hanging="2160"/>
        <w:rPr>
          <w:rFonts w:ascii="Arial" w:hAnsi="Arial"/>
        </w:rPr>
      </w:pPr>
      <w:r>
        <w:rPr>
          <w:rFonts w:ascii="Arial" w:hAnsi="Arial" w:cs="Century Gothic"/>
          <w:sz w:val="22"/>
          <w:szCs w:val="22"/>
        </w:rPr>
        <w:tab/>
        <w:t>D/H17-</w:t>
      </w:r>
      <w:r>
        <w:rPr>
          <w:rFonts w:ascii="Arial" w:hAnsi="Arial" w:cs="Century Gothic"/>
          <w:sz w:val="22"/>
          <w:szCs w:val="22"/>
        </w:rPr>
        <w:tab/>
        <w:t>kr. 100,- (etteranmelding +50,-)</w:t>
      </w:r>
    </w:p>
    <w:p w:rsidR="008614AB" w:rsidRDefault="005F32AD">
      <w:pPr>
        <w:ind w:left="2160" w:hanging="2160"/>
        <w:rPr>
          <w:sz w:val="22"/>
          <w:szCs w:val="22"/>
        </w:rPr>
      </w:pPr>
      <w:r>
        <w:rPr>
          <w:rFonts w:ascii="Arial" w:hAnsi="Arial" w:cs="Century Gothic"/>
          <w:sz w:val="22"/>
          <w:szCs w:val="22"/>
        </w:rPr>
        <w:tab/>
        <w:t xml:space="preserve">Brikkeleie kr. 20,-. </w:t>
      </w:r>
    </w:p>
    <w:p w:rsidR="008614AB" w:rsidRDefault="008614AB">
      <w:pPr>
        <w:ind w:left="2160" w:hanging="2160"/>
        <w:rPr>
          <w:rFonts w:ascii="Arial" w:hAnsi="Arial" w:cs="Century Gothic"/>
        </w:rPr>
      </w:pPr>
    </w:p>
    <w:p w:rsidR="008614AB" w:rsidRDefault="005F32AD">
      <w:pPr>
        <w:ind w:left="2160" w:hanging="2160"/>
        <w:rPr>
          <w:sz w:val="22"/>
          <w:szCs w:val="22"/>
        </w:rPr>
      </w:pPr>
      <w:r>
        <w:rPr>
          <w:rFonts w:ascii="Arial" w:hAnsi="Arial" w:cs="Century Gothic"/>
          <w:b/>
          <w:bCs/>
          <w:sz w:val="22"/>
          <w:szCs w:val="22"/>
        </w:rPr>
        <w:t>Løypelegger:</w:t>
      </w:r>
      <w:r>
        <w:rPr>
          <w:rFonts w:ascii="Arial" w:hAnsi="Arial" w:cs="Century Gothic"/>
          <w:sz w:val="22"/>
          <w:szCs w:val="22"/>
        </w:rPr>
        <w:tab/>
        <w:t>Stig Bratsberg</w:t>
      </w:r>
    </w:p>
    <w:p w:rsidR="008614AB" w:rsidRDefault="008614AB">
      <w:pPr>
        <w:ind w:left="2160" w:hanging="2160"/>
        <w:rPr>
          <w:rFonts w:ascii="Arial" w:hAnsi="Arial" w:cs="Century Gothic"/>
        </w:rPr>
      </w:pPr>
    </w:p>
    <w:p w:rsidR="008614AB" w:rsidRDefault="005F32AD">
      <w:pPr>
        <w:ind w:left="2160" w:hanging="2160"/>
      </w:pPr>
      <w:r>
        <w:rPr>
          <w:rFonts w:ascii="Arial" w:hAnsi="Arial" w:cs="Century Gothic"/>
          <w:b/>
          <w:bCs/>
          <w:sz w:val="22"/>
          <w:szCs w:val="22"/>
        </w:rPr>
        <w:t>Løpsleder:</w:t>
      </w:r>
      <w:r>
        <w:rPr>
          <w:rFonts w:ascii="Arial" w:hAnsi="Arial" w:cs="Century Gothic"/>
          <w:sz w:val="22"/>
          <w:szCs w:val="22"/>
        </w:rPr>
        <w:tab/>
        <w:t>Geir Sylte  – 951 24 838 – gesylte@online.no</w:t>
      </w:r>
      <w:r>
        <w:rPr>
          <w:rFonts w:ascii="Century Gothic" w:hAnsi="Century Gothic" w:cs="Century Gothic"/>
          <w:sz w:val="22"/>
          <w:szCs w:val="22"/>
        </w:rPr>
        <w:br/>
      </w:r>
    </w:p>
    <w:p w:rsidR="008614AB" w:rsidRDefault="005F32AD">
      <w:pPr>
        <w:jc w:val="center"/>
      </w:pPr>
      <w:r>
        <w:rPr>
          <w:rFonts w:ascii="Century Gothic" w:hAnsi="Century Gothic" w:cs="Century Gothic"/>
          <w:color w:val="FF0000"/>
          <w:sz w:val="40"/>
          <w:szCs w:val="40"/>
        </w:rPr>
        <w:t>Velkommen!</w:t>
      </w:r>
    </w:p>
    <w:sectPr w:rsidR="008614AB">
      <w:headerReference w:type="default" r:id="rId7"/>
      <w:footerReference w:type="default" r:id="rId8"/>
      <w:pgSz w:w="11906" w:h="16838"/>
      <w:pgMar w:top="1418" w:right="1190" w:bottom="1418" w:left="1133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F32AD">
      <w:r>
        <w:separator/>
      </w:r>
    </w:p>
  </w:endnote>
  <w:endnote w:type="continuationSeparator" w:id="0">
    <w:p w:rsidR="00000000" w:rsidRDefault="005F3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4AB" w:rsidRDefault="005F32AD">
    <w:pPr>
      <w:pStyle w:val="Bunntekst"/>
    </w:pPr>
    <w:r>
      <w:rPr>
        <w:noProof/>
        <w:lang w:val="en-US" w:eastAsia="en-US"/>
      </w:rPr>
      <w:drawing>
        <wp:anchor distT="0" distB="0" distL="0" distR="0" simplePos="0" relativeHeight="6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-144780</wp:posOffset>
          </wp:positionV>
          <wp:extent cx="972185" cy="471805"/>
          <wp:effectExtent l="0" t="0" r="0" b="0"/>
          <wp:wrapSquare wrapText="largest"/>
          <wp:docPr id="3" name="Bild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e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471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4" behindDoc="1" locked="0" layoutInCell="1" allowOverlap="1">
          <wp:simplePos x="0" y="0"/>
          <wp:positionH relativeFrom="column">
            <wp:posOffset>5039995</wp:posOffset>
          </wp:positionH>
          <wp:positionV relativeFrom="paragraph">
            <wp:posOffset>22225</wp:posOffset>
          </wp:positionV>
          <wp:extent cx="1105535" cy="215900"/>
          <wp:effectExtent l="0" t="0" r="0" b="0"/>
          <wp:wrapTight wrapText="bothSides">
            <wp:wrapPolygon edited="0">
              <wp:start x="-44" y="0"/>
              <wp:lineTo x="-44" y="19013"/>
              <wp:lineTo x="21210" y="19013"/>
              <wp:lineTo x="21210" y="0"/>
              <wp:lineTo x="-44" y="0"/>
            </wp:wrapPolygon>
          </wp:wrapTight>
          <wp:docPr id="4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e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05535" cy="215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5" behindDoc="1" locked="0" layoutInCell="1" allowOverlap="1">
          <wp:simplePos x="0" y="0"/>
          <wp:positionH relativeFrom="column">
            <wp:posOffset>-234315</wp:posOffset>
          </wp:positionH>
          <wp:positionV relativeFrom="paragraph">
            <wp:posOffset>-108585</wp:posOffset>
          </wp:positionV>
          <wp:extent cx="924560" cy="417195"/>
          <wp:effectExtent l="0" t="0" r="0" b="0"/>
          <wp:wrapTight wrapText="bothSides">
            <wp:wrapPolygon edited="0">
              <wp:start x="-38" y="0"/>
              <wp:lineTo x="-38" y="20676"/>
              <wp:lineTo x="21357" y="20676"/>
              <wp:lineTo x="21357" y="0"/>
              <wp:lineTo x="-38" y="0"/>
            </wp:wrapPolygon>
          </wp:wrapTight>
          <wp:docPr id="5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e 3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417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F32AD">
      <w:r>
        <w:separator/>
      </w:r>
    </w:p>
  </w:footnote>
  <w:footnote w:type="continuationSeparator" w:id="0">
    <w:p w:rsidR="00000000" w:rsidRDefault="005F32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4AB" w:rsidRDefault="005F32AD">
    <w:pPr>
      <w:pStyle w:val="Topptekst"/>
    </w:pPr>
    <w:r>
      <w:rPr>
        <w:noProof/>
        <w:lang w:val="en-US" w:eastAsia="en-US"/>
      </w:rPr>
      <w:drawing>
        <wp:anchor distT="0" distB="0" distL="114300" distR="114300" simplePos="0" relativeHeight="2" behindDoc="1" locked="0" layoutInCell="1" allowOverlap="1">
          <wp:simplePos x="0" y="0"/>
          <wp:positionH relativeFrom="column">
            <wp:posOffset>-61595</wp:posOffset>
          </wp:positionH>
          <wp:positionV relativeFrom="paragraph">
            <wp:posOffset>-248285</wp:posOffset>
          </wp:positionV>
          <wp:extent cx="514350" cy="590550"/>
          <wp:effectExtent l="0" t="0" r="0" b="0"/>
          <wp:wrapTight wrapText="bothSides">
            <wp:wrapPolygon edited="0">
              <wp:start x="-208" y="0"/>
              <wp:lineTo x="-208" y="20708"/>
              <wp:lineTo x="20781" y="20708"/>
              <wp:lineTo x="20781" y="0"/>
              <wp:lineTo x="-208" y="0"/>
            </wp:wrapPolygon>
          </wp:wrapTight>
          <wp:docPr id="1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3" behindDoc="1" locked="0" layoutInCell="1" allowOverlap="1">
          <wp:simplePos x="0" y="0"/>
          <wp:positionH relativeFrom="column">
            <wp:posOffset>4073525</wp:posOffset>
          </wp:positionH>
          <wp:positionV relativeFrom="paragraph">
            <wp:posOffset>-97790</wp:posOffset>
          </wp:positionV>
          <wp:extent cx="1824355" cy="273685"/>
          <wp:effectExtent l="0" t="0" r="0" b="0"/>
          <wp:wrapTight wrapText="bothSides">
            <wp:wrapPolygon edited="0">
              <wp:start x="-8" y="0"/>
              <wp:lineTo x="-8" y="19533"/>
              <wp:lineTo x="21423" y="19533"/>
              <wp:lineTo x="21423" y="0"/>
              <wp:lineTo x="-8" y="0"/>
            </wp:wrapPolygon>
          </wp:wrapTight>
          <wp:docPr id="2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5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824355" cy="2736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614AB" w:rsidRDefault="008614AB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4AB"/>
    <w:rsid w:val="00137C91"/>
    <w:rsid w:val="005F32AD"/>
    <w:rsid w:val="0086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7C8"/>
    <w:pPr>
      <w:suppressAutoHyphens/>
    </w:pPr>
    <w:rPr>
      <w:color w:val="00000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D27EBE"/>
    <w:rPr>
      <w:sz w:val="2"/>
      <w:szCs w:val="2"/>
    </w:rPr>
  </w:style>
  <w:style w:type="character" w:customStyle="1" w:styleId="Internett-lenke">
    <w:name w:val="Internett-lenke"/>
    <w:basedOn w:val="DefaultParagraphFont"/>
    <w:uiPriority w:val="99"/>
    <w:rsid w:val="0096028D"/>
    <w:rPr>
      <w:color w:val="0000FF"/>
      <w:u w:val="singl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qFormat/>
    <w:rsid w:val="00D27EBE"/>
    <w:rPr>
      <w:sz w:val="2"/>
      <w:szCs w:val="2"/>
    </w:rPr>
  </w:style>
  <w:style w:type="character" w:customStyle="1" w:styleId="TopptekstTegn">
    <w:name w:val="Topptekst Tegn"/>
    <w:basedOn w:val="DefaultParagraphFont"/>
    <w:link w:val="Topptekst"/>
    <w:uiPriority w:val="99"/>
    <w:qFormat/>
    <w:rsid w:val="00282D62"/>
    <w:rPr>
      <w:sz w:val="24"/>
      <w:szCs w:val="24"/>
    </w:rPr>
  </w:style>
  <w:style w:type="character" w:customStyle="1" w:styleId="BunntekstTegn">
    <w:name w:val="Bunntekst Tegn"/>
    <w:basedOn w:val="DefaultParagraphFont"/>
    <w:link w:val="Bunntekst"/>
    <w:uiPriority w:val="99"/>
    <w:qFormat/>
    <w:rsid w:val="00282D62"/>
    <w:rPr>
      <w:sz w:val="24"/>
      <w:szCs w:val="24"/>
    </w:rPr>
  </w:style>
  <w:style w:type="character" w:customStyle="1" w:styleId="TittelTegn">
    <w:name w:val="Tittel Tegn"/>
    <w:basedOn w:val="DefaultParagraphFont"/>
    <w:link w:val="Tittel"/>
    <w:uiPriority w:val="99"/>
    <w:qFormat/>
    <w:rsid w:val="00852A6B"/>
    <w:rPr>
      <w:b/>
      <w:bCs/>
      <w:sz w:val="32"/>
      <w:szCs w:val="32"/>
    </w:rPr>
  </w:style>
  <w:style w:type="character" w:customStyle="1" w:styleId="ListLabel1">
    <w:name w:val="ListLabel 1"/>
    <w:qFormat/>
    <w:rPr>
      <w:rFonts w:ascii="Century Gothic" w:eastAsia="Times New Roman" w:hAnsi="Century Gothic"/>
      <w:sz w:val="36"/>
    </w:rPr>
  </w:style>
  <w:style w:type="character" w:customStyle="1" w:styleId="ListLabel2">
    <w:name w:val="ListLabel 2"/>
    <w:qFormat/>
    <w:rPr>
      <w:rFonts w:cs="Wingdings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Overskrift">
    <w:name w:val="Overskrift"/>
    <w:basedOn w:val="Normal"/>
    <w:next w:val="Brdteks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Brdtekst">
    <w:name w:val="Brødtekst"/>
    <w:basedOn w:val="Normal"/>
    <w:pPr>
      <w:spacing w:after="140" w:line="288" w:lineRule="auto"/>
    </w:pPr>
  </w:style>
  <w:style w:type="paragraph" w:customStyle="1" w:styleId="Liste">
    <w:name w:val="Liste"/>
    <w:basedOn w:val="Brdtekst"/>
    <w:rPr>
      <w:rFonts w:cs="Mangal"/>
    </w:rPr>
  </w:style>
  <w:style w:type="paragraph" w:customStyle="1" w:styleId="Bildetekst">
    <w:name w:val="Bildetekst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Register">
    <w:name w:val="Register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qFormat/>
    <w:rsid w:val="00562D6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qFormat/>
    <w:rsid w:val="002E34E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opptekst">
    <w:name w:val="Topptekst"/>
    <w:basedOn w:val="Normal"/>
    <w:link w:val="TopptekstTegn"/>
    <w:uiPriority w:val="99"/>
    <w:rsid w:val="00282D62"/>
    <w:pPr>
      <w:tabs>
        <w:tab w:val="center" w:pos="4536"/>
        <w:tab w:val="right" w:pos="9072"/>
      </w:tabs>
    </w:pPr>
  </w:style>
  <w:style w:type="paragraph" w:customStyle="1" w:styleId="Bunntekst">
    <w:name w:val="Bunntekst"/>
    <w:basedOn w:val="Normal"/>
    <w:link w:val="BunntekstTegn"/>
    <w:uiPriority w:val="99"/>
    <w:rsid w:val="00282D62"/>
    <w:pPr>
      <w:tabs>
        <w:tab w:val="center" w:pos="4536"/>
        <w:tab w:val="right" w:pos="9072"/>
      </w:tabs>
    </w:pPr>
  </w:style>
  <w:style w:type="paragraph" w:customStyle="1" w:styleId="Tittel">
    <w:name w:val="Tittel"/>
    <w:basedOn w:val="Normal"/>
    <w:link w:val="TittelTegn"/>
    <w:uiPriority w:val="99"/>
    <w:qFormat/>
    <w:rsid w:val="00852A6B"/>
    <w:pPr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99"/>
    <w:qFormat/>
    <w:rsid w:val="00072EF6"/>
    <w:pPr>
      <w:ind w:left="720"/>
      <w:contextualSpacing/>
    </w:pPr>
  </w:style>
  <w:style w:type="paragraph" w:customStyle="1" w:styleId="Default">
    <w:name w:val="Default"/>
    <w:qFormat/>
    <w:pPr>
      <w:widowControl w:val="0"/>
      <w:suppressAutoHyphens/>
    </w:pPr>
    <w:rPr>
      <w:rFonts w:ascii="Century Gothic" w:hAnsi="Century Gothic"/>
      <w:color w:val="000000"/>
      <w:sz w:val="24"/>
    </w:rPr>
  </w:style>
  <w:style w:type="table" w:styleId="TableGrid">
    <w:name w:val="Table Grid"/>
    <w:basedOn w:val="TableNormal"/>
    <w:uiPriority w:val="99"/>
    <w:rsid w:val="005319BB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7C8"/>
    <w:pPr>
      <w:suppressAutoHyphens/>
    </w:pPr>
    <w:rPr>
      <w:color w:val="00000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D27EBE"/>
    <w:rPr>
      <w:sz w:val="2"/>
      <w:szCs w:val="2"/>
    </w:rPr>
  </w:style>
  <w:style w:type="character" w:customStyle="1" w:styleId="Internett-lenke">
    <w:name w:val="Internett-lenke"/>
    <w:basedOn w:val="DefaultParagraphFont"/>
    <w:uiPriority w:val="99"/>
    <w:rsid w:val="0096028D"/>
    <w:rPr>
      <w:color w:val="0000FF"/>
      <w:u w:val="singl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qFormat/>
    <w:rsid w:val="00D27EBE"/>
    <w:rPr>
      <w:sz w:val="2"/>
      <w:szCs w:val="2"/>
    </w:rPr>
  </w:style>
  <w:style w:type="character" w:customStyle="1" w:styleId="TopptekstTegn">
    <w:name w:val="Topptekst Tegn"/>
    <w:basedOn w:val="DefaultParagraphFont"/>
    <w:link w:val="Topptekst"/>
    <w:uiPriority w:val="99"/>
    <w:qFormat/>
    <w:rsid w:val="00282D62"/>
    <w:rPr>
      <w:sz w:val="24"/>
      <w:szCs w:val="24"/>
    </w:rPr>
  </w:style>
  <w:style w:type="character" w:customStyle="1" w:styleId="BunntekstTegn">
    <w:name w:val="Bunntekst Tegn"/>
    <w:basedOn w:val="DefaultParagraphFont"/>
    <w:link w:val="Bunntekst"/>
    <w:uiPriority w:val="99"/>
    <w:qFormat/>
    <w:rsid w:val="00282D62"/>
    <w:rPr>
      <w:sz w:val="24"/>
      <w:szCs w:val="24"/>
    </w:rPr>
  </w:style>
  <w:style w:type="character" w:customStyle="1" w:styleId="TittelTegn">
    <w:name w:val="Tittel Tegn"/>
    <w:basedOn w:val="DefaultParagraphFont"/>
    <w:link w:val="Tittel"/>
    <w:uiPriority w:val="99"/>
    <w:qFormat/>
    <w:rsid w:val="00852A6B"/>
    <w:rPr>
      <w:b/>
      <w:bCs/>
      <w:sz w:val="32"/>
      <w:szCs w:val="32"/>
    </w:rPr>
  </w:style>
  <w:style w:type="character" w:customStyle="1" w:styleId="ListLabel1">
    <w:name w:val="ListLabel 1"/>
    <w:qFormat/>
    <w:rPr>
      <w:rFonts w:ascii="Century Gothic" w:eastAsia="Times New Roman" w:hAnsi="Century Gothic"/>
      <w:sz w:val="36"/>
    </w:rPr>
  </w:style>
  <w:style w:type="character" w:customStyle="1" w:styleId="ListLabel2">
    <w:name w:val="ListLabel 2"/>
    <w:qFormat/>
    <w:rPr>
      <w:rFonts w:cs="Wingdings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Overskrift">
    <w:name w:val="Overskrift"/>
    <w:basedOn w:val="Normal"/>
    <w:next w:val="Brdteks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Brdtekst">
    <w:name w:val="Brødtekst"/>
    <w:basedOn w:val="Normal"/>
    <w:pPr>
      <w:spacing w:after="140" w:line="288" w:lineRule="auto"/>
    </w:pPr>
  </w:style>
  <w:style w:type="paragraph" w:customStyle="1" w:styleId="Liste">
    <w:name w:val="Liste"/>
    <w:basedOn w:val="Brdtekst"/>
    <w:rPr>
      <w:rFonts w:cs="Mangal"/>
    </w:rPr>
  </w:style>
  <w:style w:type="paragraph" w:customStyle="1" w:styleId="Bildetekst">
    <w:name w:val="Bildetekst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Register">
    <w:name w:val="Register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qFormat/>
    <w:rsid w:val="00562D6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qFormat/>
    <w:rsid w:val="002E34E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opptekst">
    <w:name w:val="Topptekst"/>
    <w:basedOn w:val="Normal"/>
    <w:link w:val="TopptekstTegn"/>
    <w:uiPriority w:val="99"/>
    <w:rsid w:val="00282D62"/>
    <w:pPr>
      <w:tabs>
        <w:tab w:val="center" w:pos="4536"/>
        <w:tab w:val="right" w:pos="9072"/>
      </w:tabs>
    </w:pPr>
  </w:style>
  <w:style w:type="paragraph" w:customStyle="1" w:styleId="Bunntekst">
    <w:name w:val="Bunntekst"/>
    <w:basedOn w:val="Normal"/>
    <w:link w:val="BunntekstTegn"/>
    <w:uiPriority w:val="99"/>
    <w:rsid w:val="00282D62"/>
    <w:pPr>
      <w:tabs>
        <w:tab w:val="center" w:pos="4536"/>
        <w:tab w:val="right" w:pos="9072"/>
      </w:tabs>
    </w:pPr>
  </w:style>
  <w:style w:type="paragraph" w:customStyle="1" w:styleId="Tittel">
    <w:name w:val="Tittel"/>
    <w:basedOn w:val="Normal"/>
    <w:link w:val="TittelTegn"/>
    <w:uiPriority w:val="99"/>
    <w:qFormat/>
    <w:rsid w:val="00852A6B"/>
    <w:pPr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99"/>
    <w:qFormat/>
    <w:rsid w:val="00072EF6"/>
    <w:pPr>
      <w:ind w:left="720"/>
      <w:contextualSpacing/>
    </w:pPr>
  </w:style>
  <w:style w:type="paragraph" w:customStyle="1" w:styleId="Default">
    <w:name w:val="Default"/>
    <w:qFormat/>
    <w:pPr>
      <w:widowControl w:val="0"/>
      <w:suppressAutoHyphens/>
    </w:pPr>
    <w:rPr>
      <w:rFonts w:ascii="Century Gothic" w:hAnsi="Century Gothic"/>
      <w:color w:val="000000"/>
      <w:sz w:val="24"/>
    </w:rPr>
  </w:style>
  <w:style w:type="table" w:styleId="TableGrid">
    <w:name w:val="Table Grid"/>
    <w:basedOn w:val="TableNormal"/>
    <w:uiPriority w:val="99"/>
    <w:rsid w:val="005319BB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193</Words>
  <Characters>1103</Characters>
  <Application>Microsoft Office Word</Application>
  <DocSecurity>0</DocSecurity>
  <Lines>9</Lines>
  <Paragraphs>2</Paragraphs>
  <ScaleCrop>false</ScaleCrop>
  <Company>HP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STYRETS ÅRSBERETNING 2006</dc:title>
  <dc:creator>Stig Bratsberg</dc:creator>
  <cp:lastModifiedBy>Sylte, Geir</cp:lastModifiedBy>
  <cp:revision>3</cp:revision>
  <cp:lastPrinted>2012-05-18T13:24:00Z</cp:lastPrinted>
  <dcterms:created xsi:type="dcterms:W3CDTF">2015-04-19T06:47:00Z</dcterms:created>
  <dcterms:modified xsi:type="dcterms:W3CDTF">2015-04-19T08:01:00Z</dcterms:modified>
  <dc:language>nb-NO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